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5EB451" w14:textId="14A568FB" w:rsidR="007D1971" w:rsidRDefault="003F5FA8">
      <w:pPr>
        <w:rPr>
          <w:lang w:bidi="th-TH"/>
        </w:rPr>
      </w:pPr>
      <w:r w:rsidRPr="00793FCB">
        <w:rPr>
          <w:rFonts w:ascii="TH Sarabun New" w:hAnsi="TH Sarabun New" w:cs="TH Sarabun New"/>
          <w:sz w:val="32"/>
          <w:szCs w:val="32"/>
          <w:cs/>
          <w:lang w:bidi="th-TH"/>
        </w:rPr>
        <w:t>การอธิบายการเปลี่ยนแปลงของรายจ่ายสาธารณะด้านสาธารณสุขผ่านทฤษฎีสภาพแวดล้อมทางเศรษฐกิจสังคม และประชากร</w:t>
      </w:r>
      <w:r w:rsidRPr="00793FCB">
        <w:rPr>
          <w:rFonts w:ascii="TH Sarabun New" w:hAnsi="TH Sarabun New" w:cs="TH Sarabun New"/>
          <w:sz w:val="32"/>
          <w:szCs w:val="32"/>
          <w:lang w:bidi="th-TH"/>
        </w:rPr>
        <w:t> (Economic-Demographic Theory)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 w:rsidRPr="00A9731E">
        <w:rPr>
          <w:rFonts w:ascii="TH Sarabun New" w:hAnsi="TH Sarabun New" w:cs="TH Sarabun New"/>
          <w:sz w:val="32"/>
          <w:szCs w:val="32"/>
          <w:lang w:bidi="th-TH"/>
        </w:rPr>
        <w:t>Explanatory of Public Health Spending Through Economic-Demographic Theory</w:t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โดย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ดรุณวรรณ สมใจ สาธารณ</w:t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วารสาร มฉก. วิชาการ</w:t>
      </w:r>
      <w:r>
        <w:rPr>
          <w:rFonts w:ascii="TH Sarabun New" w:hAnsi="TH Sarabun New" w:cs="TH Sarabun New"/>
          <w:sz w:val="32"/>
          <w:szCs w:val="32"/>
          <w:lang w:bidi="th-TH"/>
        </w:rPr>
        <w:t xml:space="preserve"> 13, 26 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(มกราคม</w:t>
      </w:r>
      <w:r>
        <w:rPr>
          <w:rFonts w:ascii="TH Sarabun New" w:hAnsi="TH Sarabun New" w:cs="TH Sarabun New"/>
          <w:sz w:val="32"/>
          <w:szCs w:val="32"/>
          <w:lang w:bidi="th-TH"/>
        </w:rPr>
        <w:t>-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มิถุนายน </w:t>
      </w:r>
      <w:r>
        <w:rPr>
          <w:rFonts w:ascii="TH Sarabun New" w:hAnsi="TH Sarabun New" w:cs="TH Sarabun New"/>
          <w:sz w:val="32"/>
          <w:szCs w:val="32"/>
          <w:lang w:bidi="th-TH"/>
        </w:rPr>
        <w:t>2553) :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 </w:t>
      </w:r>
      <w:r w:rsidRPr="00793FCB">
        <w:rPr>
          <w:rFonts w:ascii="TH Sarabun New" w:hAnsi="TH Sarabun New" w:cs="TH Sarabun New"/>
          <w:sz w:val="32"/>
          <w:szCs w:val="32"/>
          <w:lang w:bidi="th-TH"/>
        </w:rPr>
        <w:t>81-94.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</w:p>
    <w:sectPr w:rsidR="007D1971" w:rsidSect="003F5FA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 New">
    <w:panose1 w:val="020B0500040200020003"/>
    <w:charset w:val="00"/>
    <w:family w:val="swiss"/>
    <w:pitch w:val="variable"/>
    <w:sig w:usb0="A100006F" w:usb1="5000205A" w:usb2="00000000" w:usb3="00000000" w:csb0="00010183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6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5FA8"/>
    <w:rsid w:val="00212E12"/>
    <w:rsid w:val="002E236C"/>
    <w:rsid w:val="003F46AF"/>
    <w:rsid w:val="003F5FA8"/>
    <w:rsid w:val="00456D31"/>
    <w:rsid w:val="007D1971"/>
    <w:rsid w:val="00C90A81"/>
    <w:rsid w:val="00EA0DD2"/>
    <w:rsid w:val="00F11E6F"/>
    <w:rsid w:val="00F54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82ACEA"/>
  <w15:chartTrackingRefBased/>
  <w15:docId w15:val="{9D5F57A1-FBC1-49DE-BDB7-E1097B234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F5FA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F5FA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F5FA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F5FA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F5FA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F5FA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F5FA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F5FA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F5FA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F5FA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F5FA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F5FA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F5FA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F5FA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F5FA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F5FA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F5FA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F5FA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F5FA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F5FA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F5FA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F5FA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F5FA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F5FA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F5FA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F5FA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F5FA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F5FA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F5FA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</Words>
  <Characters>250</Characters>
  <Application>Microsoft Office Word</Application>
  <DocSecurity>0</DocSecurity>
  <Lines>2</Lines>
  <Paragraphs>1</Paragraphs>
  <ScaleCrop>false</ScaleCrop>
  <Company/>
  <LinksUpToDate>false</LinksUpToDate>
  <CharactersWithSpaces>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Chai Tham</dc:creator>
  <cp:keywords/>
  <dc:description/>
  <cp:lastModifiedBy>Chai Tham</cp:lastModifiedBy>
  <cp:revision>1</cp:revision>
  <dcterms:created xsi:type="dcterms:W3CDTF">2026-07-19T03:44:00Z</dcterms:created>
  <dcterms:modified xsi:type="dcterms:W3CDTF">2026-07-19T03:45:00Z</dcterms:modified>
</cp:coreProperties>
</file>