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A3CE79" w14:textId="4660D230" w:rsidR="007D1971" w:rsidRDefault="007E4992">
      <w:r w:rsidRPr="007C492B">
        <w:rPr>
          <w:rFonts w:ascii="TH Sarabun New" w:hAnsi="TH Sarabun New" w:cs="TH Sarabun New"/>
          <w:sz w:val="32"/>
          <w:szCs w:val="32"/>
          <w:cs/>
          <w:lang w:bidi="th-TH"/>
        </w:rPr>
        <w:t>แนวทางการตีความอนุสัญญาภาษีซ้อน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7C492B">
        <w:rPr>
          <w:rFonts w:ascii="TH Sarabun New" w:hAnsi="TH Sarabun New" w:cs="TH Sarabun New"/>
          <w:sz w:val="32"/>
          <w:szCs w:val="32"/>
          <w:lang w:bidi="th-TH"/>
        </w:rPr>
        <w:t>Guidelines for Interpretation of Double Taxation Convention</w:t>
      </w:r>
      <w:r w:rsidRPr="007C492B">
        <w:rPr>
          <w:rFonts w:ascii="TH Sarabun New" w:hAnsi="TH Sarabun New" w:cs="TH Sarabun New"/>
          <w:sz w:val="32"/>
          <w:szCs w:val="32"/>
          <w:lang w:bidi="th-TH"/>
        </w:rPr>
        <w:br/>
      </w:r>
      <w:r w:rsidRPr="007C492B">
        <w:rPr>
          <w:rFonts w:ascii="TH Sarabun New" w:hAnsi="TH Sarabun New" w:cs="TH Sarabun New"/>
          <w:sz w:val="32"/>
          <w:szCs w:val="32"/>
          <w:cs/>
          <w:lang w:bidi="th-TH"/>
        </w:rPr>
        <w:t>การตีความอนุสัญญาภาษีซ้อน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วุฒิชัย เต็งพงศธร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7C492B"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 xml:space="preserve">วารสาร มฉก.วิชาการ </w:t>
      </w:r>
      <w:r w:rsidRPr="00D87F2B">
        <w:rPr>
          <w:rFonts w:ascii="TH Sarabun New" w:hAnsi="TH Sarabun New" w:cs="TH Sarabun New"/>
          <w:sz w:val="32"/>
          <w:szCs w:val="32"/>
          <w:lang w:bidi="th-TH"/>
        </w:rPr>
        <w:t>14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, 28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(มกราคม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มิถุนายน </w:t>
      </w:r>
      <w:r>
        <w:rPr>
          <w:rFonts w:ascii="TH Sarabun New" w:hAnsi="TH Sarabun New" w:cs="TH Sarabun New"/>
          <w:sz w:val="32"/>
          <w:szCs w:val="32"/>
          <w:lang w:bidi="th-TH"/>
        </w:rPr>
        <w:t>2554) :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>
        <w:rPr>
          <w:rFonts w:ascii="TH Sarabun New" w:hAnsi="TH Sarabun New" w:cs="TH Sarabun New"/>
          <w:sz w:val="32"/>
          <w:szCs w:val="32"/>
          <w:lang w:bidi="th-TH"/>
        </w:rPr>
        <w:t>175-184.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</w:p>
    <w:sectPr w:rsidR="007D1971" w:rsidSect="007E49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992"/>
    <w:rsid w:val="00212E12"/>
    <w:rsid w:val="002E236C"/>
    <w:rsid w:val="003F46AF"/>
    <w:rsid w:val="00456D31"/>
    <w:rsid w:val="007D1971"/>
    <w:rsid w:val="007E4992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2FF639"/>
  <w15:chartTrackingRefBased/>
  <w15:docId w15:val="{6D65BEBC-C9A3-4BC9-BB6E-3B6EED6B2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E49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E49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E499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E49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E49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E49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E49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E49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E49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E49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E49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E49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E499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E499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E499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E499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E499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E499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E49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E49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E49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E49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E49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E499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E499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E499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E49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E499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E499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E4992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175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2026-07-19T05:23:00Z</dcterms:created>
  <dcterms:modified xsi:type="dcterms:W3CDTF">2026-07-19T05:26:00Z</dcterms:modified>
</cp:coreProperties>
</file>